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ACEF2" w14:textId="77777777" w:rsidR="00662319" w:rsidRDefault="00662319" w:rsidP="00662319">
      <w:pPr>
        <w:tabs>
          <w:tab w:val="center" w:pos="1418"/>
        </w:tabs>
        <w:overflowPunct w:val="0"/>
        <w:autoSpaceDE w:val="0"/>
        <w:autoSpaceDN w:val="0"/>
        <w:spacing w:after="0" w:line="240" w:lineRule="auto"/>
        <w:ind w:firstLine="540"/>
        <w:jc w:val="both"/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86888E1" wp14:editId="3D580A10">
            <wp:simplePos x="0" y="0"/>
            <wp:positionH relativeFrom="column">
              <wp:posOffset>542290</wp:posOffset>
            </wp:positionH>
            <wp:positionV relativeFrom="paragraph">
              <wp:posOffset>-5080</wp:posOffset>
            </wp:positionV>
            <wp:extent cx="552450" cy="685800"/>
            <wp:effectExtent l="0" t="0" r="0" b="0"/>
            <wp:wrapNone/>
            <wp:docPr id="2" name="Slika 1" descr="Opis: Opis: 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Opis: Opis: grb_r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  <w:t xml:space="preserve">  </w:t>
      </w:r>
      <w:r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  <w:tab/>
      </w:r>
    </w:p>
    <w:p w14:paraId="5151FD0B" w14:textId="77777777" w:rsidR="00662319" w:rsidRDefault="00662319" w:rsidP="00662319">
      <w:pPr>
        <w:tabs>
          <w:tab w:val="center" w:pos="1418"/>
        </w:tabs>
        <w:overflowPunct w:val="0"/>
        <w:autoSpaceDE w:val="0"/>
        <w:autoSpaceDN w:val="0"/>
        <w:spacing w:after="0" w:line="240" w:lineRule="auto"/>
        <w:ind w:firstLine="540"/>
        <w:jc w:val="both"/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</w:pPr>
    </w:p>
    <w:p w14:paraId="516574BF" w14:textId="77777777" w:rsidR="00662319" w:rsidRDefault="00662319" w:rsidP="00662319">
      <w:pPr>
        <w:tabs>
          <w:tab w:val="center" w:pos="1418"/>
        </w:tabs>
        <w:overflowPunct w:val="0"/>
        <w:autoSpaceDE w:val="0"/>
        <w:autoSpaceDN w:val="0"/>
        <w:spacing w:after="0" w:line="240" w:lineRule="auto"/>
        <w:ind w:firstLine="540"/>
        <w:jc w:val="both"/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</w:pPr>
    </w:p>
    <w:p w14:paraId="3C3CB6DA" w14:textId="77777777" w:rsidR="00662319" w:rsidRDefault="00662319" w:rsidP="00662319">
      <w:pPr>
        <w:tabs>
          <w:tab w:val="center" w:pos="1418"/>
        </w:tabs>
        <w:overflowPunct w:val="0"/>
        <w:autoSpaceDE w:val="0"/>
        <w:autoSpaceDN w:val="0"/>
        <w:spacing w:after="0" w:line="240" w:lineRule="auto"/>
        <w:ind w:firstLine="540"/>
        <w:jc w:val="both"/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</w:pPr>
    </w:p>
    <w:p w14:paraId="003F9F84" w14:textId="77777777" w:rsidR="00662319" w:rsidRDefault="00662319" w:rsidP="00662319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</w:p>
    <w:p w14:paraId="23D74806" w14:textId="77777777" w:rsidR="00662319" w:rsidRDefault="00662319" w:rsidP="00662319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>REPUBLIKA  HRVATSKA</w:t>
      </w:r>
    </w:p>
    <w:p w14:paraId="14F2C315" w14:textId="77777777" w:rsidR="00662319" w:rsidRDefault="00662319" w:rsidP="00662319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>KARLOVAČKA ŽUPANIJA</w:t>
      </w:r>
    </w:p>
    <w:p w14:paraId="4032C7A2" w14:textId="77777777" w:rsidR="00662319" w:rsidRDefault="00662319" w:rsidP="00662319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 xml:space="preserve">         GRAD SLUNJ</w:t>
      </w:r>
    </w:p>
    <w:p w14:paraId="772164DE" w14:textId="77777777" w:rsidR="00662319" w:rsidRDefault="00662319" w:rsidP="00662319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  <w:t xml:space="preserve">      GRADSKO VIJEĆE</w:t>
      </w:r>
    </w:p>
    <w:p w14:paraId="5727A2BD" w14:textId="68A53068" w:rsidR="00662319" w:rsidRDefault="00662319" w:rsidP="00662319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KLASA: 024-02/26-01/0</w:t>
      </w:r>
      <w:r w:rsidR="00C83217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4</w:t>
      </w:r>
    </w:p>
    <w:p w14:paraId="269B23DF" w14:textId="77777777" w:rsidR="00662319" w:rsidRDefault="00662319" w:rsidP="00662319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URBROJ: 2133-04-03-02/03-26-1</w:t>
      </w:r>
    </w:p>
    <w:p w14:paraId="28BBFB7A" w14:textId="76DCE623" w:rsidR="00662319" w:rsidRDefault="00662319" w:rsidP="00662319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 xml:space="preserve">Slunj, </w:t>
      </w:r>
      <w:r w:rsidR="00F81F09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1</w:t>
      </w:r>
      <w:r w:rsidR="00C83217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4</w:t>
      </w:r>
      <w:r w:rsidR="00F81F09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. 04</w:t>
      </w: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. 2026.</w:t>
      </w:r>
    </w:p>
    <w:p w14:paraId="4EAB4C83" w14:textId="77777777" w:rsidR="00662319" w:rsidRDefault="00662319" w:rsidP="00662319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  <w:t xml:space="preserve">        </w:t>
      </w:r>
    </w:p>
    <w:p w14:paraId="1CA32B96" w14:textId="77777777" w:rsidR="00662319" w:rsidRDefault="00662319" w:rsidP="00662319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  <w:t>Na temelju članka 61. Poslovnika Gradskog vijeća Grada Slunja</w:t>
      </w:r>
    </w:p>
    <w:p w14:paraId="3B3D6CD4" w14:textId="77777777" w:rsidR="00662319" w:rsidRDefault="00662319" w:rsidP="00662319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3E84E74B" w14:textId="77777777" w:rsidR="00662319" w:rsidRDefault="00662319" w:rsidP="00662319">
      <w:pPr>
        <w:tabs>
          <w:tab w:val="center" w:pos="1560"/>
        </w:tabs>
        <w:spacing w:after="0" w:line="240" w:lineRule="auto"/>
        <w:ind w:left="360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  <w:t xml:space="preserve">      SAZIVAM</w:t>
      </w:r>
    </w:p>
    <w:p w14:paraId="0BA9FFC4" w14:textId="77777777" w:rsidR="00662319" w:rsidRDefault="00662319" w:rsidP="00662319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</w:pPr>
    </w:p>
    <w:p w14:paraId="13C5BBAD" w14:textId="799A56F5" w:rsidR="00662319" w:rsidRDefault="00662319" w:rsidP="00662319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color w:val="FF0000"/>
          <w:kern w:val="0"/>
          <w:sz w:val="20"/>
          <w:szCs w:val="20"/>
          <w:u w:val="single"/>
          <w:lang w:eastAsia="hr-HR"/>
          <w14:ligatures w14:val="none"/>
        </w:rPr>
      </w:pP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10. sjednicu Gradskog vijeća Grada Slunja za  </w:t>
      </w:r>
      <w:r w:rsidR="00F81F09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ponedjeljak</w:t>
      </w:r>
      <w:r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 xml:space="preserve"> –</w:t>
      </w:r>
      <w:r w:rsidR="00F81F09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 xml:space="preserve"> 20. 04. </w:t>
      </w:r>
      <w:r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2026. godine</w:t>
      </w: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, s početkom u </w:t>
      </w:r>
      <w:r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14 sati</w:t>
      </w: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>, u vijećnici</w:t>
      </w:r>
    </w:p>
    <w:p w14:paraId="23BD9B8A" w14:textId="77777777" w:rsidR="00662319" w:rsidRDefault="00662319" w:rsidP="00662319">
      <w:pPr>
        <w:overflowPunct w:val="0"/>
        <w:autoSpaceDE w:val="0"/>
        <w:autoSpaceDN w:val="0"/>
        <w:spacing w:after="0" w:line="240" w:lineRule="auto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1D3CC839" w14:textId="77777777" w:rsidR="00662319" w:rsidRDefault="00662319" w:rsidP="00662319">
      <w:pPr>
        <w:overflowPunct w:val="0"/>
        <w:autoSpaceDE w:val="0"/>
        <w:autoSpaceDN w:val="0"/>
        <w:spacing w:after="0" w:line="240" w:lineRule="auto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3FD9F146" w14:textId="77777777" w:rsidR="00662319" w:rsidRDefault="00662319" w:rsidP="00662319">
      <w:pPr>
        <w:numPr>
          <w:ilvl w:val="0"/>
          <w:numId w:val="3"/>
        </w:numPr>
        <w:overflowPunct w:val="0"/>
        <w:autoSpaceDE w:val="0"/>
        <w:autoSpaceDN w:val="0"/>
        <w:spacing w:after="0" w:line="240" w:lineRule="auto"/>
        <w:contextualSpacing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Aktualni sat</w:t>
      </w:r>
    </w:p>
    <w:p w14:paraId="2709D79C" w14:textId="77777777" w:rsidR="00662319" w:rsidRDefault="00662319" w:rsidP="00662319">
      <w:pPr>
        <w:overflowPunct w:val="0"/>
        <w:autoSpaceDE w:val="0"/>
        <w:autoSpaceDN w:val="0"/>
        <w:spacing w:after="0" w:line="240" w:lineRule="auto"/>
        <w:ind w:left="360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3FA13298" w14:textId="77777777" w:rsidR="00662319" w:rsidRDefault="00662319" w:rsidP="00662319">
      <w:pPr>
        <w:overflowPunct w:val="0"/>
        <w:autoSpaceDE w:val="0"/>
        <w:autoSpaceDN w:val="0"/>
        <w:spacing w:after="0" w:line="240" w:lineRule="auto"/>
        <w:ind w:left="360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Za sjednicu predlažem sljedeći</w:t>
      </w:r>
    </w:p>
    <w:p w14:paraId="3D3140AC" w14:textId="77777777" w:rsidR="00662319" w:rsidRDefault="00662319" w:rsidP="00BF2ED7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555FD5AC" w14:textId="768579A2" w:rsidR="00A727FC" w:rsidRDefault="00662319" w:rsidP="00BF2ED7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Dnevni red</w:t>
      </w:r>
    </w:p>
    <w:p w14:paraId="5CE09DE3" w14:textId="77777777" w:rsidR="00BF2ED7" w:rsidRPr="00BF2ED7" w:rsidRDefault="00BF2ED7" w:rsidP="00BF2ED7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58A24E51" w14:textId="53DF5938" w:rsidR="008E14AD" w:rsidRPr="009E3080" w:rsidRDefault="008E14AD" w:rsidP="00AA226B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9E3080">
        <w:rPr>
          <w:rFonts w:ascii="Verdana" w:hAnsi="Verdana"/>
          <w:sz w:val="20"/>
          <w:szCs w:val="20"/>
        </w:rPr>
        <w:t xml:space="preserve">Zaključak o usvajanju </w:t>
      </w:r>
      <w:r w:rsidR="00FB7BE8">
        <w:rPr>
          <w:rFonts w:ascii="Verdana" w:hAnsi="Verdana"/>
          <w:sz w:val="20"/>
          <w:szCs w:val="20"/>
        </w:rPr>
        <w:t>Z</w:t>
      </w:r>
      <w:r w:rsidRPr="009E3080">
        <w:rPr>
          <w:rFonts w:ascii="Verdana" w:hAnsi="Verdana"/>
          <w:sz w:val="20"/>
          <w:szCs w:val="20"/>
        </w:rPr>
        <w:t xml:space="preserve">apisnika sa </w:t>
      </w:r>
      <w:r>
        <w:rPr>
          <w:rFonts w:ascii="Verdana" w:hAnsi="Verdana"/>
          <w:sz w:val="20"/>
          <w:szCs w:val="20"/>
        </w:rPr>
        <w:t>9</w:t>
      </w:r>
      <w:r w:rsidRPr="009E3080">
        <w:rPr>
          <w:rFonts w:ascii="Verdana" w:hAnsi="Verdana"/>
          <w:sz w:val="20"/>
          <w:szCs w:val="20"/>
        </w:rPr>
        <w:t>. sjednice Gradskog vijeća</w:t>
      </w:r>
    </w:p>
    <w:p w14:paraId="4B5D9D25" w14:textId="77777777" w:rsidR="00FB7BE8" w:rsidRDefault="00FB7BE8" w:rsidP="00AA226B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Odluka o prihvaćanju Izvještaja o izvršenju Proračuna Grada Slunja za razdoblje 01. 01. - 31. 12. 2025. godine</w:t>
      </w:r>
    </w:p>
    <w:p w14:paraId="1FBC76CF" w14:textId="77777777" w:rsidR="00FB7BE8" w:rsidRPr="002F2621" w:rsidRDefault="00FB7BE8" w:rsidP="00AA226B">
      <w:pPr>
        <w:pStyle w:val="Bezproreda"/>
        <w:numPr>
          <w:ilvl w:val="0"/>
          <w:numId w:val="1"/>
        </w:numPr>
        <w:jc w:val="both"/>
        <w:rPr>
          <w:lang w:eastAsia="hr-HR"/>
        </w:rPr>
      </w:pPr>
      <w:r w:rsidRPr="00F81F09">
        <w:rPr>
          <w:rFonts w:ascii="Verdana" w:hAnsi="Verdana"/>
          <w:sz w:val="20"/>
          <w:szCs w:val="20"/>
          <w:lang w:eastAsia="hr-HR"/>
        </w:rPr>
        <w:t>Od</w:t>
      </w:r>
      <w:r w:rsidRPr="002F2621">
        <w:rPr>
          <w:lang w:eastAsia="hr-HR"/>
        </w:rPr>
        <w:t>luka o usvajanju Izvješća Gradonačelnika o izvršenju Programa građenja komunalne infrastrukture na području Grada Slunja u 202</w:t>
      </w:r>
      <w:r>
        <w:rPr>
          <w:lang w:eastAsia="hr-HR"/>
        </w:rPr>
        <w:t>5</w:t>
      </w:r>
      <w:r w:rsidRPr="002F2621">
        <w:rPr>
          <w:lang w:eastAsia="hr-HR"/>
        </w:rPr>
        <w:t>. godini</w:t>
      </w:r>
    </w:p>
    <w:p w14:paraId="1C269867" w14:textId="77777777" w:rsidR="00FB7BE8" w:rsidRPr="00F10DC5" w:rsidRDefault="00FB7BE8" w:rsidP="00AA226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Verdana" w:eastAsia="Calibri" w:hAnsi="Verdana"/>
          <w:bCs/>
          <w:kern w:val="0"/>
          <w:sz w:val="20"/>
          <w:szCs w:val="20"/>
          <w14:ligatures w14:val="none"/>
        </w:rPr>
      </w:pPr>
      <w:r w:rsidRPr="00F81F09">
        <w:rPr>
          <w:rFonts w:ascii="Verdana" w:hAnsi="Verdana"/>
          <w:sz w:val="20"/>
          <w:szCs w:val="20"/>
          <w:lang w:eastAsia="hr-HR"/>
        </w:rPr>
        <w:t>Odluka o usvajanju Izvješća Gradonačelnika o izvršenju Programa održavanja komunalne infrastrukture na području Grada Slunja u 202</w:t>
      </w:r>
      <w:r>
        <w:rPr>
          <w:rFonts w:ascii="Verdana" w:hAnsi="Verdana"/>
          <w:sz w:val="20"/>
          <w:szCs w:val="20"/>
          <w:lang w:eastAsia="hr-HR"/>
        </w:rPr>
        <w:t>5</w:t>
      </w:r>
      <w:r w:rsidRPr="00F81F09">
        <w:rPr>
          <w:rFonts w:ascii="Verdana" w:hAnsi="Verdana"/>
          <w:sz w:val="20"/>
          <w:szCs w:val="20"/>
          <w:lang w:eastAsia="hr-HR"/>
        </w:rPr>
        <w:t xml:space="preserve">. godini </w:t>
      </w:r>
    </w:p>
    <w:p w14:paraId="1289A5B5" w14:textId="1D35A954" w:rsidR="00E7677A" w:rsidRPr="00681234" w:rsidRDefault="00E7677A" w:rsidP="00AA226B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Zaključak o usvajanju </w:t>
      </w:r>
      <w:r w:rsidRPr="008E14AD">
        <w:rPr>
          <w:rFonts w:ascii="Verdana" w:hAnsi="Verdana"/>
          <w:sz w:val="20"/>
          <w:szCs w:val="20"/>
        </w:rPr>
        <w:t>Izvješć</w:t>
      </w:r>
      <w:r>
        <w:rPr>
          <w:rFonts w:ascii="Verdana" w:hAnsi="Verdana"/>
          <w:sz w:val="20"/>
          <w:szCs w:val="20"/>
        </w:rPr>
        <w:t>a</w:t>
      </w:r>
      <w:r w:rsidRPr="008E14AD">
        <w:rPr>
          <w:rFonts w:ascii="Verdana" w:hAnsi="Verdana"/>
          <w:sz w:val="20"/>
          <w:szCs w:val="20"/>
        </w:rPr>
        <w:t xml:space="preserve"> o radu davatelja javne usluge KD LIPA o</w:t>
      </w:r>
      <w:r w:rsidR="0022599C">
        <w:rPr>
          <w:rFonts w:ascii="Verdana" w:hAnsi="Verdana"/>
          <w:sz w:val="20"/>
          <w:szCs w:val="20"/>
        </w:rPr>
        <w:t xml:space="preserve"> </w:t>
      </w:r>
      <w:r w:rsidRPr="008E14AD">
        <w:rPr>
          <w:rFonts w:ascii="Verdana" w:hAnsi="Verdana"/>
          <w:sz w:val="20"/>
          <w:szCs w:val="20"/>
        </w:rPr>
        <w:t xml:space="preserve">sakupljanju komunalnog otpada </w:t>
      </w:r>
      <w:r w:rsidR="00937C69">
        <w:rPr>
          <w:rFonts w:ascii="Verdana" w:hAnsi="Verdana"/>
          <w:sz w:val="20"/>
          <w:szCs w:val="20"/>
        </w:rPr>
        <w:t>u</w:t>
      </w:r>
      <w:r w:rsidRPr="008E14AD">
        <w:rPr>
          <w:rFonts w:ascii="Verdana" w:hAnsi="Verdana"/>
          <w:sz w:val="20"/>
          <w:szCs w:val="20"/>
        </w:rPr>
        <w:t xml:space="preserve"> 2025. godi</w:t>
      </w:r>
      <w:r w:rsidR="00937C69">
        <w:rPr>
          <w:rFonts w:ascii="Verdana" w:hAnsi="Verdana"/>
          <w:sz w:val="20"/>
          <w:szCs w:val="20"/>
        </w:rPr>
        <w:t>ni</w:t>
      </w:r>
    </w:p>
    <w:p w14:paraId="5746354F" w14:textId="77777777" w:rsidR="00937C69" w:rsidRPr="00937C69" w:rsidRDefault="00937C69" w:rsidP="00AA226B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Zaključak o usvajanju Izvješća o</w:t>
      </w:r>
      <w:r w:rsidRPr="0068123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provedbi </w:t>
      </w:r>
      <w:r w:rsidRPr="00681234">
        <w:rPr>
          <w:rFonts w:ascii="Verdana" w:hAnsi="Verdana" w:cs="Calibri"/>
          <w:kern w:val="0"/>
          <w:sz w:val="20"/>
          <w:szCs w:val="20"/>
          <w:lang w:val="en-US" w:eastAsia="hr-HR"/>
        </w:rPr>
        <w:t>Plan</w:t>
      </w:r>
      <w:r>
        <w:rPr>
          <w:rFonts w:ascii="Verdana" w:hAnsi="Verdana" w:cs="Calibri"/>
          <w:kern w:val="0"/>
          <w:sz w:val="20"/>
          <w:szCs w:val="20"/>
          <w:lang w:val="en-US" w:eastAsia="hr-HR"/>
        </w:rPr>
        <w:t>a</w:t>
      </w:r>
      <w:r w:rsidRPr="00681234"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 </w:t>
      </w:r>
      <w:proofErr w:type="spellStart"/>
      <w:r w:rsidRPr="00681234">
        <w:rPr>
          <w:rFonts w:ascii="Verdana" w:hAnsi="Verdana" w:cs="Calibri"/>
          <w:kern w:val="0"/>
          <w:sz w:val="20"/>
          <w:szCs w:val="20"/>
          <w:lang w:val="en-US" w:eastAsia="hr-HR"/>
        </w:rPr>
        <w:t>upravljanja</w:t>
      </w:r>
      <w:proofErr w:type="spellEnd"/>
      <w:r w:rsidRPr="00681234"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 </w:t>
      </w:r>
      <w:proofErr w:type="spellStart"/>
      <w:r w:rsidRPr="00681234">
        <w:rPr>
          <w:rFonts w:ascii="Verdana" w:hAnsi="Verdana" w:cs="Calibri"/>
          <w:kern w:val="0"/>
          <w:sz w:val="20"/>
          <w:szCs w:val="20"/>
          <w:lang w:val="en-US" w:eastAsia="hr-HR"/>
        </w:rPr>
        <w:t>destinacijom</w:t>
      </w:r>
      <w:proofErr w:type="spellEnd"/>
      <w:r w:rsidRPr="00681234"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 Slunj–</w:t>
      </w:r>
      <w:proofErr w:type="spellStart"/>
      <w:r w:rsidRPr="00681234">
        <w:rPr>
          <w:rFonts w:ascii="Verdana" w:hAnsi="Verdana" w:cs="Calibri"/>
          <w:kern w:val="0"/>
          <w:sz w:val="20"/>
          <w:szCs w:val="20"/>
          <w:lang w:val="en-US" w:eastAsia="hr-HR"/>
        </w:rPr>
        <w:t>Rastoke</w:t>
      </w:r>
      <w:proofErr w:type="spellEnd"/>
      <w:r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 za</w:t>
      </w:r>
      <w:r w:rsidRPr="00681234"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 2025.</w:t>
      </w:r>
      <w:r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 </w:t>
      </w:r>
      <w:proofErr w:type="spellStart"/>
      <w:r>
        <w:rPr>
          <w:rFonts w:ascii="Verdana" w:hAnsi="Verdana" w:cs="Calibri"/>
          <w:kern w:val="0"/>
          <w:sz w:val="20"/>
          <w:szCs w:val="20"/>
          <w:lang w:val="en-US" w:eastAsia="hr-HR"/>
        </w:rPr>
        <w:t>godinu</w:t>
      </w:r>
      <w:proofErr w:type="spellEnd"/>
      <w:r>
        <w:rPr>
          <w:rFonts w:ascii="Verdana" w:hAnsi="Verdana"/>
          <w:caps/>
          <w:sz w:val="20"/>
          <w:szCs w:val="20"/>
        </w:rPr>
        <w:t xml:space="preserve"> </w:t>
      </w:r>
    </w:p>
    <w:p w14:paraId="33C820B0" w14:textId="77777777" w:rsidR="00937C69" w:rsidRDefault="00937C69" w:rsidP="00AA226B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</w:rPr>
        <w:t>Izvješće o stanju zaštite od požara i provedbi Provedbenog plana unapređenja zaštite od požara na području Grada Slunja za 2025. godinu</w:t>
      </w:r>
    </w:p>
    <w:p w14:paraId="1F9AD821" w14:textId="77777777" w:rsidR="00937C69" w:rsidRDefault="00937C69" w:rsidP="00AA226B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</w:rPr>
        <w:t>Provedbeni plan unapređenja zaštite od požara na području Grada Slunja za 2026. godinu</w:t>
      </w:r>
    </w:p>
    <w:p w14:paraId="2B920AEA" w14:textId="77777777" w:rsidR="00937C69" w:rsidRPr="00937C69" w:rsidRDefault="00937C69" w:rsidP="00AA226B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8E14AD">
        <w:rPr>
          <w:rFonts w:ascii="Verdana" w:eastAsia="Times New Roman" w:hAnsi="Verdana"/>
          <w:bCs/>
          <w:sz w:val="20"/>
          <w:szCs w:val="20"/>
        </w:rPr>
        <w:t>Program dodjele potpora poduzetništvu u 2025. godini</w:t>
      </w:r>
      <w:r>
        <w:rPr>
          <w:rFonts w:ascii="Verdana" w:hAnsi="Verdana"/>
          <w:caps/>
          <w:sz w:val="20"/>
          <w:szCs w:val="20"/>
        </w:rPr>
        <w:t xml:space="preserve"> </w:t>
      </w:r>
    </w:p>
    <w:p w14:paraId="699AE23F" w14:textId="0BADF4B9" w:rsidR="00662319" w:rsidRDefault="00662319" w:rsidP="00AA226B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aps/>
          <w:sz w:val="20"/>
          <w:szCs w:val="20"/>
        </w:rPr>
        <w:t>O</w:t>
      </w:r>
      <w:r>
        <w:rPr>
          <w:rFonts w:ascii="Verdana" w:hAnsi="Verdana"/>
          <w:sz w:val="20"/>
          <w:szCs w:val="20"/>
        </w:rPr>
        <w:t>dluka</w:t>
      </w:r>
      <w:r>
        <w:rPr>
          <w:rFonts w:ascii="Verdana" w:hAnsi="Verdana"/>
          <w:caps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 izmjen</w:t>
      </w:r>
      <w:r w:rsidR="00F257E8">
        <w:rPr>
          <w:rFonts w:ascii="Verdana" w:hAnsi="Verdana"/>
          <w:sz w:val="20"/>
          <w:szCs w:val="20"/>
        </w:rPr>
        <w:t>ama</w:t>
      </w:r>
      <w:r>
        <w:rPr>
          <w:rFonts w:ascii="Verdana" w:hAnsi="Verdana"/>
          <w:sz w:val="20"/>
          <w:szCs w:val="20"/>
        </w:rPr>
        <w:t xml:space="preserve"> Odluke o načinu utvrđivanja plaća i materijalnih prava radnika Dječjeg vrtića Slunj</w:t>
      </w:r>
    </w:p>
    <w:p w14:paraId="4B35533F" w14:textId="68F7F00D" w:rsidR="00ED7D07" w:rsidRDefault="00ED7D07" w:rsidP="00AA226B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Odluka o određivanju lokacije za izgradnju spomen - obilježja u Ulici Nikole Turkalja</w:t>
      </w:r>
    </w:p>
    <w:p w14:paraId="711D6201" w14:textId="77777777" w:rsidR="00590786" w:rsidRPr="00662319" w:rsidRDefault="00590786" w:rsidP="00590786">
      <w:pPr>
        <w:spacing w:after="0" w:line="240" w:lineRule="auto"/>
        <w:jc w:val="both"/>
        <w:rPr>
          <w:rFonts w:ascii="Verdana" w:eastAsia="Calibri" w:hAnsi="Verdana"/>
          <w:bCs/>
          <w:kern w:val="0"/>
          <w:sz w:val="20"/>
          <w:szCs w:val="20"/>
          <w14:ligatures w14:val="none"/>
        </w:rPr>
      </w:pPr>
    </w:p>
    <w:p w14:paraId="4BC4915D" w14:textId="77777777" w:rsidR="00662319" w:rsidRPr="009E3080" w:rsidRDefault="00662319" w:rsidP="00662319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hr-HR"/>
        </w:rPr>
      </w:pPr>
      <w:r w:rsidRPr="009E3080">
        <w:rPr>
          <w:rFonts w:ascii="Verdana" w:eastAsia="Calibri" w:hAnsi="Verdana" w:cs="Arial"/>
          <w:bCs/>
          <w:sz w:val="20"/>
          <w:szCs w:val="20"/>
          <w:lang w:eastAsia="hr-HR"/>
        </w:rPr>
        <w:t>Materijale dostavljamo uz poziv.</w:t>
      </w:r>
    </w:p>
    <w:p w14:paraId="4F0969F6" w14:textId="77777777" w:rsidR="00662319" w:rsidRDefault="00662319" w:rsidP="00662319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hr-HR"/>
        </w:rPr>
      </w:pPr>
    </w:p>
    <w:p w14:paraId="1E5BA0C9" w14:textId="77777777" w:rsidR="00BF2ED7" w:rsidRPr="009E3080" w:rsidRDefault="00BF2ED7" w:rsidP="00662319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hr-HR"/>
        </w:rPr>
      </w:pPr>
    </w:p>
    <w:p w14:paraId="3732DFA7" w14:textId="77777777" w:rsidR="00662319" w:rsidRPr="009E3080" w:rsidRDefault="00662319" w:rsidP="00662319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hr-HR"/>
        </w:rPr>
      </w:pPr>
      <w:r w:rsidRPr="009E3080">
        <w:rPr>
          <w:rFonts w:ascii="Verdana" w:eastAsia="Calibri" w:hAnsi="Verdana" w:cs="Arial"/>
          <w:bCs/>
          <w:sz w:val="20"/>
          <w:szCs w:val="20"/>
          <w:lang w:eastAsia="hr-HR"/>
        </w:rPr>
        <w:t xml:space="preserve">Molimo da sjednici neizostavno prisustvujete, a o eventualnoj spriječenosti obavijestite Dragoslavu Cindrić na </w:t>
      </w:r>
      <w:proofErr w:type="spellStart"/>
      <w:r w:rsidRPr="009E3080">
        <w:rPr>
          <w:rFonts w:ascii="Verdana" w:eastAsia="Calibri" w:hAnsi="Verdana" w:cs="Arial"/>
          <w:bCs/>
          <w:sz w:val="20"/>
          <w:szCs w:val="20"/>
          <w:lang w:eastAsia="hr-HR"/>
        </w:rPr>
        <w:t>tel</w:t>
      </w:r>
      <w:proofErr w:type="spellEnd"/>
      <w:r w:rsidRPr="009E3080">
        <w:rPr>
          <w:rFonts w:ascii="Verdana" w:eastAsia="Calibri" w:hAnsi="Verdana" w:cs="Arial"/>
          <w:bCs/>
          <w:sz w:val="20"/>
          <w:szCs w:val="20"/>
          <w:lang w:eastAsia="hr-HR"/>
        </w:rPr>
        <w:t>: 674-706</w:t>
      </w:r>
    </w:p>
    <w:p w14:paraId="5E889A75" w14:textId="77777777" w:rsidR="00662319" w:rsidRPr="009E3080" w:rsidRDefault="00662319" w:rsidP="00662319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399A59F7" w14:textId="22F4D869" w:rsidR="00662319" w:rsidRPr="009E3080" w:rsidRDefault="00662319" w:rsidP="00662319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ZA TOČNOST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  <w:t xml:space="preserve">              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  <w:t xml:space="preserve">        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 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PREDSJEDNIK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  <w:t xml:space="preserve">                                     GRADSKOG VIJEĆA</w:t>
      </w:r>
    </w:p>
    <w:p w14:paraId="3A32D93B" w14:textId="3015FED5" w:rsidR="00662319" w:rsidRPr="00BF2ED7" w:rsidRDefault="00662319" w:rsidP="00BF2ED7">
      <w:pPr>
        <w:spacing w:after="200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Dragoslava Cindrić                                                                         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Jure Katić, v. r.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</w:p>
    <w:sectPr w:rsidR="00662319" w:rsidRPr="00BF2E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9302C"/>
    <w:multiLevelType w:val="hybridMultilevel"/>
    <w:tmpl w:val="F790F2B8"/>
    <w:lvl w:ilvl="0" w:tplc="041A000F">
      <w:start w:val="1"/>
      <w:numFmt w:val="decimal"/>
      <w:lvlText w:val="%1."/>
      <w:lvlJc w:val="left"/>
      <w:pPr>
        <w:ind w:left="785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D14FC1"/>
    <w:multiLevelType w:val="hybridMultilevel"/>
    <w:tmpl w:val="E6A28490"/>
    <w:lvl w:ilvl="0" w:tplc="04CEB3FE">
      <w:start w:val="1"/>
      <w:numFmt w:val="decimal"/>
      <w:lvlText w:val="%1."/>
      <w:lvlJc w:val="left"/>
      <w:pPr>
        <w:ind w:left="785" w:hanging="360"/>
      </w:pPr>
      <w:rPr>
        <w:rFonts w:ascii="Verdana" w:hAnsi="Verdana" w:hint="default"/>
        <w:sz w:val="20"/>
        <w:szCs w:val="2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0641A"/>
    <w:multiLevelType w:val="hybridMultilevel"/>
    <w:tmpl w:val="9A94A5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7F7596"/>
    <w:multiLevelType w:val="hybridMultilevel"/>
    <w:tmpl w:val="E6A28490"/>
    <w:lvl w:ilvl="0" w:tplc="FFFFFFFF">
      <w:start w:val="1"/>
      <w:numFmt w:val="decimal"/>
      <w:lvlText w:val="%1."/>
      <w:lvlJc w:val="left"/>
      <w:pPr>
        <w:ind w:left="785" w:hanging="360"/>
      </w:pPr>
      <w:rPr>
        <w:rFonts w:ascii="Verdana" w:hAnsi="Verdana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D0ED7"/>
    <w:multiLevelType w:val="hybridMultilevel"/>
    <w:tmpl w:val="E6840A8A"/>
    <w:lvl w:ilvl="0" w:tplc="D61EBE40">
      <w:numFmt w:val="decimal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30381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71335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093065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300699">
    <w:abstractNumId w:val="1"/>
  </w:num>
  <w:num w:numId="5" w16cid:durableId="1400712270">
    <w:abstractNumId w:val="3"/>
  </w:num>
  <w:num w:numId="6" w16cid:durableId="3027790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319"/>
    <w:rsid w:val="000766CF"/>
    <w:rsid w:val="000A55FC"/>
    <w:rsid w:val="0022599C"/>
    <w:rsid w:val="002632BD"/>
    <w:rsid w:val="002B2D3D"/>
    <w:rsid w:val="003443F8"/>
    <w:rsid w:val="00534247"/>
    <w:rsid w:val="00590786"/>
    <w:rsid w:val="00662319"/>
    <w:rsid w:val="00681234"/>
    <w:rsid w:val="00784E8D"/>
    <w:rsid w:val="007D69FA"/>
    <w:rsid w:val="007E074E"/>
    <w:rsid w:val="0089363B"/>
    <w:rsid w:val="008E14AD"/>
    <w:rsid w:val="00937C69"/>
    <w:rsid w:val="00987CB3"/>
    <w:rsid w:val="00A727FC"/>
    <w:rsid w:val="00A90C90"/>
    <w:rsid w:val="00AA226B"/>
    <w:rsid w:val="00BF2ED7"/>
    <w:rsid w:val="00C4370C"/>
    <w:rsid w:val="00C654F3"/>
    <w:rsid w:val="00C83217"/>
    <w:rsid w:val="00E7677A"/>
    <w:rsid w:val="00ED7D07"/>
    <w:rsid w:val="00F10DC5"/>
    <w:rsid w:val="00F257E8"/>
    <w:rsid w:val="00F81F09"/>
    <w:rsid w:val="00FB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4A254"/>
  <w15:chartTrackingRefBased/>
  <w15:docId w15:val="{DA1CB19F-CCA2-4241-B7CB-006CAE005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319"/>
    <w:pPr>
      <w:spacing w:line="276" w:lineRule="auto"/>
    </w:pPr>
    <w:rPr>
      <w:rFonts w:ascii="Aptos" w:eastAsia="Aptos" w:hAnsi="Aptos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662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62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623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62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623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62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62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62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62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62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62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623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6231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62319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62319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62319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62319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6231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62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62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623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62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62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62319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62319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62319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623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62319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62319"/>
    <w:rPr>
      <w:b/>
      <w:bCs/>
      <w:smallCaps/>
      <w:color w:val="0F4761" w:themeColor="accent1" w:themeShade="BF"/>
      <w:spacing w:val="5"/>
    </w:rPr>
  </w:style>
  <w:style w:type="character" w:customStyle="1" w:styleId="BezproredaChar">
    <w:name w:val="Bez proreda Char"/>
    <w:basedOn w:val="Zadanifontodlomka"/>
    <w:link w:val="Bezproreda"/>
    <w:uiPriority w:val="1"/>
    <w:locked/>
    <w:rsid w:val="00662319"/>
    <w:rPr>
      <w:rFonts w:ascii="Calibri" w:eastAsia="SimSun" w:hAnsi="Calibri" w:cs="Times New Roman"/>
      <w:lang w:eastAsia="zh-CN"/>
    </w:rPr>
  </w:style>
  <w:style w:type="paragraph" w:styleId="Bezproreda">
    <w:name w:val="No Spacing"/>
    <w:link w:val="BezproredaChar"/>
    <w:uiPriority w:val="1"/>
    <w:qFormat/>
    <w:rsid w:val="00662319"/>
    <w:pPr>
      <w:spacing w:after="0" w:line="240" w:lineRule="auto"/>
    </w:pPr>
    <w:rPr>
      <w:rFonts w:ascii="Calibri" w:eastAsia="SimSu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15</cp:revision>
  <cp:lastPrinted>2026-04-14T11:19:00Z</cp:lastPrinted>
  <dcterms:created xsi:type="dcterms:W3CDTF">2026-02-26T07:56:00Z</dcterms:created>
  <dcterms:modified xsi:type="dcterms:W3CDTF">2026-04-15T06:17:00Z</dcterms:modified>
</cp:coreProperties>
</file>